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6A" w:rsidRDefault="0097356A"/>
    <w:p w:rsidR="00710D84" w:rsidRPr="00710D84" w:rsidRDefault="00710D84" w:rsidP="00710D84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C1A3F"/>
          <w:kern w:val="36"/>
          <w:sz w:val="48"/>
          <w:szCs w:val="48"/>
        </w:rPr>
      </w:pPr>
      <w:r w:rsidRPr="00710D84">
        <w:rPr>
          <w:rFonts w:ascii="Georgia" w:eastAsia="Times New Roman" w:hAnsi="Georgia" w:cs="Times New Roman"/>
          <w:b/>
          <w:bCs/>
          <w:color w:val="1C1A3F"/>
          <w:kern w:val="36"/>
          <w:sz w:val="48"/>
          <w:szCs w:val="48"/>
        </w:rPr>
        <w:t>Resources</w:t>
      </w:r>
    </w:p>
    <w:p w:rsidR="00710D84" w:rsidRPr="00710D84" w:rsidRDefault="00710D84" w:rsidP="00710D84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noProof/>
          <w:color w:val="444444"/>
          <w:sz w:val="24"/>
          <w:szCs w:val="24"/>
        </w:rPr>
        <w:drawing>
          <wp:inline distT="0" distB="0" distL="0" distR="0">
            <wp:extent cx="3048000" cy="1695450"/>
            <wp:effectExtent l="0" t="0" r="0" b="0"/>
            <wp:docPr id="1" name="Picture 1" descr="https://www.townofblackstone.org/sites/blackstonema/files/styles/news_image/public/pages/communityresources_1.jpg?itok=KC81BF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wnofblackstone.org/sites/blackstonema/files/styles/news_image/public/pages/communityresources_1.jpg?itok=KC81BFv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Central Massachusetts Agency on Aging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Toll Free: 800-244-3032 or 508-852-5539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360 West Boylston Street, West Boylston, MA 01583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5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http://www.seniorconnection.org/</w:t>
        </w:r>
      </w:hyperlink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 or send email to </w:t>
      </w:r>
      <w:hyperlink r:id="rId6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CMAAging@SeniorConnection.org</w:t>
        </w:r>
      </w:hyperlink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Elder Abuse Hotline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800-922-2275 or 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Monday - Friday, 8:30 - 5:00, call</w:t>
      </w:r>
      <w:proofErr w:type="gramStart"/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 TEL</w:t>
      </w:r>
      <w:proofErr w:type="gramEnd"/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 xml:space="preserve">: 800-286-6640 Protective </w:t>
      </w:r>
      <w:proofErr w:type="spellStart"/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Sevices</w:t>
      </w:r>
      <w:proofErr w:type="spellEnd"/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Executive Office of Elder Affairs 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7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http://www.mass.gov/elders/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 1-617-727-7750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Tri-Valley, Inc.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800-286-6640 or 508-949-6640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TDD: 508-949-6651 10 Mill Street, Dudley, MA 01571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  </w:t>
      </w:r>
      <w:hyperlink r:id="rId8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https://www.trivalleyinc.org/</w:t>
        </w:r>
      </w:hyperlink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Send email to </w:t>
      </w:r>
      <w:hyperlink r:id="rId9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info@tves.org</w:t>
        </w:r>
      </w:hyperlink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Senior Health Resource Line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lastRenderedPageBreak/>
        <w:t>TEL: 800-939-5433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TDD: 508-368-9560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Office of the Attorney General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0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http://www.mass.gov/ago/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1-888-AGELDER (243-5337)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Social Security Online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 xml:space="preserve">Offers a variety of online service that allow people to access information and conduct business with the Social Security Administration; for example, Benefit Eligibility Screening, Change of Address, Medicare Card Replacement, Benefit Verification, Replacement Form SSA-1099, Office Locator, Interpreter Services, and Social Security </w:t>
      </w:r>
      <w:proofErr w:type="spellStart"/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eNews</w:t>
      </w:r>
      <w:proofErr w:type="spellEnd"/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1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https://www.ssa.gov/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1-800-772-1213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SMOC (Fuel Assistance):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Framingham Office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2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http://smoc.org/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Call (508) 620-1230 or 1 (800) 286-6776 for more info. Call (508) 620-2318 for a call back.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FAX: (508) 620-2361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Caregiver Resources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: Counseling, training, and respite support, among other services, for family caregivers.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3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https://800ageinfo.com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1-800ageinfo (1-800-243-4636)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MASS 211: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Direction to health, human services and emergency resources for all, including families and veterans.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4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http://mass211.org/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Dial 211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Health and Insurance Information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Medicare: 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health insurance program for people age 65 and older and those individuals with disabilities.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5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https://www.medicare.gov/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1-800-medicare (1-800-633-4227)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Mass Health (Medicaid):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state-managed federal program of income and category-based health insurance.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6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http://www.mass.gov/eohhs/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1-800-841-2900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SHINE (Serving Health Insurance Needs of Everyone):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no coast health insurance counseling for eligible Medicare recipients of all ages.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7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https://800ageinfo.com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1-800-ageinfo (1-800-243-4636, Select 3)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Prescription Advantage: 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state program to assist individuals with aspects of Part D coverage.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8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https://800ageinfo.com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1-800-ageinfo (1800-243-4636)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Housing Information: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Housing Authorities: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local agencies responsible for low cost housing in state.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Shelters: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emergency housing for individuals and families.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19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http://www.mass.gov/hed/economic/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Contact: local housing authorities and/or local police departments for sources.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Nutrition and Meals: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Supplemental Nutrition Assistance Program (SNAP program)/ Electronic Benefit Transfer (EBT program):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 providing assistance to low income individuals and families for nutritional needs.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20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http://www.mass.gov/snap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1-866-950-FOOD (1-866-950-3663)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lastRenderedPageBreak/>
        <w:t>Elderly Nutrition Program: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various programs, including Meals-on-Wheels, are available statewide.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21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https://800ageinfo.com</w:t>
        </w:r>
      </w:hyperlink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1-800-ageinfo (1800-243-4636)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Food Pantries: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 resources for free food for low income individuals and families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22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http://www.foodpantries.org/st/massachusetts</w:t>
        </w:r>
      </w:hyperlink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u w:val="single"/>
          <w:bdr w:val="none" w:sz="0" w:space="0" w:color="auto" w:frame="1"/>
        </w:rPr>
        <w:t>Taxes and Legal Assistance: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Tax Assistance: 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free tax preparation assistance for all low-moderate income individuals regardless of age.</w:t>
      </w:r>
    </w:p>
    <w:p w:rsidR="00710D84" w:rsidRPr="00710D84" w:rsidRDefault="00710D84" w:rsidP="00710D8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Tel: 1-888-OURAARP (1-888-687-2277)</w:t>
      </w:r>
    </w:p>
    <w:p w:rsidR="00710D84" w:rsidRPr="00710D84" w:rsidRDefault="00710D84" w:rsidP="00710D84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Legal Aid:</w:t>
      </w: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 assists seniors and low income individuals with legal matters.</w:t>
      </w:r>
    </w:p>
    <w:p w:rsidR="00710D84" w:rsidRPr="00710D84" w:rsidRDefault="00710D84" w:rsidP="00710D84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710D84">
        <w:rPr>
          <w:rFonts w:ascii="inherit" w:eastAsia="Times New Roman" w:hAnsi="inherit" w:cs="Helvetica"/>
          <w:color w:val="444444"/>
          <w:sz w:val="24"/>
          <w:szCs w:val="24"/>
        </w:rPr>
        <w:t>Website: </w:t>
      </w:r>
      <w:hyperlink r:id="rId23" w:history="1">
        <w:r w:rsidRPr="00710D84">
          <w:rPr>
            <w:rFonts w:ascii="inherit" w:eastAsia="Times New Roman" w:hAnsi="inherit" w:cs="Helvetica"/>
            <w:color w:val="3366CC"/>
            <w:sz w:val="24"/>
            <w:szCs w:val="24"/>
            <w:bdr w:val="none" w:sz="0" w:space="0" w:color="auto" w:frame="1"/>
          </w:rPr>
          <w:t>http://www.masslegalhelp.org/</w:t>
        </w:r>
      </w:hyperlink>
    </w:p>
    <w:p w:rsidR="00710D84" w:rsidRDefault="00710D84">
      <w:bookmarkStart w:id="0" w:name="_GoBack"/>
      <w:bookmarkEnd w:id="0"/>
    </w:p>
    <w:sectPr w:rsidR="0071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4"/>
    <w:rsid w:val="00710D84"/>
    <w:rsid w:val="009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FAF1-3E04-4041-B24B-3566BB8E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1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D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valleyinc.org/" TargetMode="External"/><Relationship Id="rId13" Type="http://schemas.openxmlformats.org/officeDocument/2006/relationships/hyperlink" Target="https://800ageinfo.com/" TargetMode="External"/><Relationship Id="rId18" Type="http://schemas.openxmlformats.org/officeDocument/2006/relationships/hyperlink" Target="https://800ageinf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800ageinfo.com/" TargetMode="External"/><Relationship Id="rId7" Type="http://schemas.openxmlformats.org/officeDocument/2006/relationships/hyperlink" Target="http://www.mass.gov/elders/" TargetMode="External"/><Relationship Id="rId12" Type="http://schemas.openxmlformats.org/officeDocument/2006/relationships/hyperlink" Target="http://smoc.org/" TargetMode="External"/><Relationship Id="rId17" Type="http://schemas.openxmlformats.org/officeDocument/2006/relationships/hyperlink" Target="https://800ageinfo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ss.gov/eohhs/" TargetMode="External"/><Relationship Id="rId20" Type="http://schemas.openxmlformats.org/officeDocument/2006/relationships/hyperlink" Target="http://www.mass.gov/snap" TargetMode="External"/><Relationship Id="rId1" Type="http://schemas.openxmlformats.org/officeDocument/2006/relationships/styles" Target="styles.xml"/><Relationship Id="rId6" Type="http://schemas.openxmlformats.org/officeDocument/2006/relationships/hyperlink" Target="mailto:CMAAging@SeniorConnection.org" TargetMode="External"/><Relationship Id="rId11" Type="http://schemas.openxmlformats.org/officeDocument/2006/relationships/hyperlink" Target="https://www.ssa.gov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eniorconnection.org/" TargetMode="External"/><Relationship Id="rId15" Type="http://schemas.openxmlformats.org/officeDocument/2006/relationships/hyperlink" Target="https://www.medicare.gov/" TargetMode="External"/><Relationship Id="rId23" Type="http://schemas.openxmlformats.org/officeDocument/2006/relationships/hyperlink" Target="http://www.masslegalhelp.org/" TargetMode="External"/><Relationship Id="rId10" Type="http://schemas.openxmlformats.org/officeDocument/2006/relationships/hyperlink" Target="http://www.mass.gov/ago/" TargetMode="External"/><Relationship Id="rId19" Type="http://schemas.openxmlformats.org/officeDocument/2006/relationships/hyperlink" Target="http://www.mass.gov/hed/economic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tves.org" TargetMode="External"/><Relationship Id="rId14" Type="http://schemas.openxmlformats.org/officeDocument/2006/relationships/hyperlink" Target="http://mass211.org/" TargetMode="External"/><Relationship Id="rId22" Type="http://schemas.openxmlformats.org/officeDocument/2006/relationships/hyperlink" Target="http://www.foodpantries.org/st/massachus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Jill Anderson</cp:lastModifiedBy>
  <cp:revision>1</cp:revision>
  <dcterms:created xsi:type="dcterms:W3CDTF">2019-04-18T16:27:00Z</dcterms:created>
  <dcterms:modified xsi:type="dcterms:W3CDTF">2019-04-18T16:28:00Z</dcterms:modified>
</cp:coreProperties>
</file>